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66720" w:rsidRPr="00F01D46" w:rsidRDefault="00F01D46" w:rsidP="00F01D46">
      <w:pPr>
        <w:pBdr>
          <w:top w:val="single" w:sz="4" w:space="1" w:color="31849B" w:themeColor="accent5" w:themeShade="BF" w:shadow="1"/>
          <w:left w:val="single" w:sz="4" w:space="4" w:color="31849B" w:themeColor="accent5" w:themeShade="BF" w:shadow="1"/>
          <w:bottom w:val="single" w:sz="4" w:space="1" w:color="31849B" w:themeColor="accent5" w:themeShade="BF" w:shadow="1"/>
          <w:right w:val="single" w:sz="4" w:space="4" w:color="31849B" w:themeColor="accent5" w:themeShade="BF" w:shadow="1"/>
        </w:pBdr>
        <w:jc w:val="center"/>
        <w:rPr>
          <w:rFonts w:ascii="Arial Black" w:hAnsi="Arial Black" w:cs="Times New Roman"/>
          <w:b/>
          <w:color w:val="C00000"/>
          <w:sz w:val="32"/>
          <w:szCs w:val="32"/>
        </w:rPr>
      </w:pPr>
      <w:r w:rsidRPr="00F01D46">
        <w:rPr>
          <w:rFonts w:ascii="Arial Black" w:hAnsi="Arial Black" w:cs="Times New Roman"/>
          <w:b/>
          <w:color w:val="C00000"/>
          <w:sz w:val="32"/>
          <w:szCs w:val="32"/>
        </w:rPr>
        <w:t>РЕЖИМ И ГРАФИК РАБОТЫ</w:t>
      </w:r>
    </w:p>
    <w:p w:rsidR="00C411E6" w:rsidRPr="00F01D46" w:rsidRDefault="008F2480" w:rsidP="00466720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МКОУ «</w:t>
      </w:r>
      <w:proofErr w:type="spellStart"/>
      <w:r>
        <w:rPr>
          <w:rFonts w:ascii="Times New Roman" w:hAnsi="Times New Roman" w:cs="Times New Roman"/>
          <w:b/>
          <w:color w:val="C00000"/>
          <w:sz w:val="32"/>
          <w:szCs w:val="32"/>
        </w:rPr>
        <w:t>Муслахская</w:t>
      </w:r>
      <w:proofErr w:type="spellEnd"/>
      <w:r w:rsidR="00C411E6" w:rsidRPr="00F01D46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СОШ»</w:t>
      </w:r>
    </w:p>
    <w:p w:rsidR="00C411E6" w:rsidRDefault="00C411E6" w:rsidP="00C411E6">
      <w:pPr>
        <w:spacing w:before="195" w:after="195" w:line="341" w:lineRule="atLeast"/>
        <w:rPr>
          <w:rFonts w:ascii="Arial" w:eastAsia="Times New Roman" w:hAnsi="Arial" w:cs="Arial"/>
          <w:color w:val="303F50"/>
          <w:sz w:val="24"/>
          <w:szCs w:val="24"/>
          <w:lang w:eastAsia="ru-RU"/>
        </w:rPr>
        <w:sectPr w:rsidR="00C411E6" w:rsidSect="00F71F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640" w:type="dxa"/>
        <w:tblInd w:w="-67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0"/>
      </w:tblGrid>
      <w:tr w:rsidR="00C411E6" w:rsidRPr="00A172D4" w:rsidTr="00947AC1">
        <w:tc>
          <w:tcPr>
            <w:tcW w:w="5000" w:type="pct"/>
            <w:tcBorders>
              <w:top w:val="nil"/>
              <w:bottom w:val="single" w:sz="6" w:space="0" w:color="5A779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63CDE" w:rsidRPr="00A172D4" w:rsidRDefault="00C411E6" w:rsidP="00163CDE">
            <w:pPr>
              <w:spacing w:before="195" w:after="0" w:line="341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C411E6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lastRenderedPageBreak/>
              <w:t>Школа работает в режиме шестидневной и пятидневной рабочей недел</w:t>
            </w:r>
            <w:r w:rsidRPr="00A172D4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и:</w:t>
            </w:r>
            <w:r w:rsidR="00B04F9C" w:rsidRPr="00A172D4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A172D4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пятидневная учебная неделя: 1 </w:t>
            </w:r>
            <w:proofErr w:type="gramStart"/>
            <w:r w:rsidRPr="00A172D4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класс</w:t>
            </w:r>
            <w:r w:rsidRPr="00C411E6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Pr="00A172D4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;</w:t>
            </w:r>
            <w:proofErr w:type="gramEnd"/>
            <w:r w:rsidRPr="00C411E6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 шестидневная учебная неделя:</w:t>
            </w:r>
          </w:p>
          <w:p w:rsidR="00C411E6" w:rsidRPr="00C411E6" w:rsidRDefault="008F2480" w:rsidP="00163CDE">
            <w:pPr>
              <w:spacing w:before="195" w:after="0" w:line="341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 3, 4, 5, 7, </w:t>
            </w:r>
            <w:proofErr w:type="gramStart"/>
            <w:r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8 ,</w:t>
            </w:r>
            <w:proofErr w:type="gramEnd"/>
            <w:r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="00C411E6" w:rsidRPr="00C411E6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11 классы.</w:t>
            </w:r>
            <w:r w:rsidR="00B04F9C" w:rsidRPr="00A172D4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Шко</w:t>
            </w:r>
            <w:r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ла занимается в две смену с 8:00—18:00</w:t>
            </w:r>
            <w:r w:rsidR="00B04F9C" w:rsidRPr="00A172D4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ч.</w:t>
            </w:r>
          </w:p>
          <w:p w:rsidR="00C411E6" w:rsidRPr="00C411E6" w:rsidRDefault="00C411E6" w:rsidP="00C411E6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721B7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Продолжительность урока </w:t>
            </w:r>
            <w:r w:rsidRPr="00C411E6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— </w:t>
            </w:r>
            <w:r w:rsidRPr="00C411E6">
              <w:rPr>
                <w:rFonts w:ascii="Times New Roman" w:eastAsia="Times New Roman" w:hAnsi="Times New Roman" w:cs="Times New Roman"/>
                <w:b/>
                <w:i/>
                <w:color w:val="303F50"/>
                <w:sz w:val="24"/>
                <w:szCs w:val="24"/>
                <w:lang w:eastAsia="ru-RU"/>
              </w:rPr>
              <w:t>45 минут</w:t>
            </w:r>
            <w:r w:rsidRPr="00C411E6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.</w:t>
            </w:r>
          </w:p>
          <w:p w:rsidR="00721B79" w:rsidRDefault="00C411E6" w:rsidP="00135686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</w:pPr>
            <w:proofErr w:type="gramStart"/>
            <w:r w:rsidRPr="00C411E6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Каникулы</w:t>
            </w:r>
            <w:r w:rsidR="00721B79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C411E6" w:rsidRPr="0013351B" w:rsidRDefault="00721B79" w:rsidP="00721B79">
            <w:pPr>
              <w:shd w:val="clear" w:color="auto" w:fill="DAEEF3" w:themeFill="accent5" w:themeFillTint="33"/>
              <w:spacing w:before="195" w:after="0" w:line="341" w:lineRule="atLeast"/>
              <w:rPr>
                <w:rFonts w:ascii="Lucida Sans Unicode" w:hAnsi="Lucida Sans Unicode" w:cs="Lucida Sans Unicode"/>
                <w:color w:val="28292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Осенние</w:t>
            </w:r>
            <w:r w:rsidR="00135686"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F50"/>
                <w:sz w:val="28"/>
                <w:szCs w:val="28"/>
                <w:lang w:eastAsia="ru-RU"/>
              </w:rPr>
              <w:t>--</w:t>
            </w:r>
            <w:r w:rsidR="00135686" w:rsidRPr="00721B79"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2</w:t>
            </w:r>
            <w:r w:rsidR="00EF6485"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t>6</w:t>
            </w:r>
            <w:r w:rsidR="00135686" w:rsidRPr="00721B79">
              <w:rPr>
                <w:b/>
                <w:color w:val="7030A0"/>
              </w:rPr>
              <w:t>.10.20</w:t>
            </w:r>
            <w:r w:rsidR="00EF6485">
              <w:rPr>
                <w:b/>
                <w:color w:val="7030A0"/>
              </w:rPr>
              <w:t>20</w:t>
            </w:r>
            <w:r w:rsidR="00135686" w:rsidRPr="00721B79">
              <w:rPr>
                <w:b/>
                <w:color w:val="7030A0"/>
              </w:rPr>
              <w:t xml:space="preserve"> — </w:t>
            </w:r>
            <w:r w:rsidR="00135686" w:rsidRPr="00721B7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04.11.20</w:t>
            </w:r>
            <w:r w:rsidR="00EF648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20</w:t>
            </w:r>
            <w:r w:rsidR="00C411E6" w:rsidRPr="00721B7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.</w:t>
            </w:r>
            <w:r w:rsidR="0013351B">
              <w:rPr>
                <w:rFonts w:ascii="Book Antiqua" w:hAnsi="Book Antiqua" w:cs="Lucida Sans Unicode"/>
                <w:color w:val="000000"/>
              </w:rPr>
              <w:t xml:space="preserve"> </w:t>
            </w:r>
          </w:p>
          <w:p w:rsidR="00C411E6" w:rsidRPr="00C411E6" w:rsidRDefault="00C411E6" w:rsidP="00721B79">
            <w:pPr>
              <w:shd w:val="clear" w:color="auto" w:fill="FFFF00"/>
              <w:spacing w:before="195" w:after="0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C411E6">
              <w:rPr>
                <w:rFonts w:ascii="Times New Roman" w:eastAsia="Times New Roman" w:hAnsi="Times New Roman" w:cs="Times New Roman"/>
                <w:b/>
                <w:bCs/>
                <w:color w:val="303F50"/>
                <w:sz w:val="24"/>
                <w:szCs w:val="24"/>
                <w:lang w:eastAsia="ru-RU"/>
              </w:rPr>
              <w:t>Зимние</w:t>
            </w:r>
            <w:r w:rsidRPr="00A172D4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 —---</w:t>
            </w:r>
            <w:r w:rsidR="00135686" w:rsidRPr="00721B7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2</w:t>
            </w:r>
            <w:r w:rsidR="00EF6485" w:rsidRPr="00EF648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8</w:t>
            </w:r>
            <w:r w:rsidR="0013351B" w:rsidRPr="00721B7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.12.20</w:t>
            </w:r>
            <w:r w:rsidR="00EF648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20</w:t>
            </w:r>
            <w:r w:rsidRPr="00721B7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 xml:space="preserve"> — </w:t>
            </w:r>
            <w:r w:rsidR="00EF6485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10.01.20</w:t>
            </w:r>
            <w:r w:rsidRPr="00EF6485">
              <w:rPr>
                <w:rFonts w:ascii="Times New Roman" w:eastAsia="Times New Roman" w:hAnsi="Times New Roman" w:cs="Times New Roman"/>
                <w:b/>
                <w:color w:val="8064A2" w:themeColor="accent4"/>
                <w:sz w:val="24"/>
                <w:szCs w:val="24"/>
                <w:lang w:eastAsia="ru-RU"/>
              </w:rPr>
              <w:t>.</w:t>
            </w:r>
            <w:r w:rsidR="00EF6485" w:rsidRPr="00EF6485">
              <w:rPr>
                <w:rFonts w:ascii="Times New Roman" w:eastAsia="Times New Roman" w:hAnsi="Times New Roman" w:cs="Times New Roman"/>
                <w:b/>
                <w:color w:val="8064A2" w:themeColor="accent4"/>
                <w:sz w:val="24"/>
                <w:szCs w:val="24"/>
                <w:lang w:eastAsia="ru-RU"/>
              </w:rPr>
              <w:t>21</w:t>
            </w:r>
          </w:p>
          <w:p w:rsidR="0013351B" w:rsidRDefault="00C411E6" w:rsidP="00721B79">
            <w:pPr>
              <w:pStyle w:val="a4"/>
              <w:shd w:val="clear" w:color="auto" w:fill="F8B4A0"/>
              <w:spacing w:after="0" w:afterAutospacing="0"/>
              <w:jc w:val="both"/>
              <w:rPr>
                <w:b/>
                <w:color w:val="C00000"/>
              </w:rPr>
            </w:pPr>
            <w:r w:rsidRPr="00C411E6">
              <w:rPr>
                <w:b/>
                <w:bCs/>
                <w:color w:val="303F50"/>
              </w:rPr>
              <w:t>Весенние</w:t>
            </w:r>
            <w:r w:rsidRPr="00C411E6">
              <w:rPr>
                <w:color w:val="303F50"/>
              </w:rPr>
              <w:t xml:space="preserve"> — </w:t>
            </w:r>
            <w:r w:rsidR="00EF6485">
              <w:rPr>
                <w:b/>
                <w:color w:val="7030A0"/>
              </w:rPr>
              <w:t>22.03.2018 — 29.03.2021</w:t>
            </w:r>
            <w:r w:rsidRPr="00721B79">
              <w:rPr>
                <w:b/>
                <w:color w:val="7030A0"/>
              </w:rPr>
              <w:t>.</w:t>
            </w:r>
          </w:p>
          <w:p w:rsidR="0013351B" w:rsidRDefault="0013351B" w:rsidP="0013351B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>
              <w:rPr>
                <w:rFonts w:ascii="Book Antiqua" w:hAnsi="Book Antiqua" w:cs="Lucida Sans Unicode"/>
                <w:color w:val="000000"/>
              </w:rPr>
              <w:t xml:space="preserve"> </w:t>
            </w:r>
            <w:r w:rsidRPr="00C411E6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Дополнительные каникулы </w:t>
            </w:r>
            <w:r w:rsidRPr="00A172D4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для учащихся первых классов</w:t>
            </w:r>
          </w:p>
          <w:p w:rsidR="0013351B" w:rsidRPr="00C411E6" w:rsidRDefault="0013351B" w:rsidP="0013351B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A172D4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</w:t>
            </w:r>
            <w:r w:rsidR="00135686" w:rsidRPr="00721B7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shd w:val="clear" w:color="auto" w:fill="DAEEF3" w:themeFill="accent5" w:themeFillTint="33"/>
                <w:lang w:eastAsia="ru-RU"/>
              </w:rPr>
              <w:t xml:space="preserve">с </w:t>
            </w:r>
            <w:r w:rsidR="00AF633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shd w:val="clear" w:color="auto" w:fill="DAEEF3" w:themeFill="accent5" w:themeFillTint="33"/>
                <w:lang w:eastAsia="ru-RU"/>
              </w:rPr>
              <w:t>08</w:t>
            </w:r>
            <w:r w:rsidR="00135686" w:rsidRPr="00721B79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shd w:val="clear" w:color="auto" w:fill="DAEEF3" w:themeFill="accent5" w:themeFillTint="33"/>
                <w:lang w:eastAsia="ru-RU"/>
              </w:rPr>
              <w:t>.02.20</w:t>
            </w:r>
            <w:r w:rsidR="00AF633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shd w:val="clear" w:color="auto" w:fill="DAEEF3" w:themeFill="accent5" w:themeFillTint="33"/>
                <w:lang w:eastAsia="ru-RU"/>
              </w:rPr>
              <w:t>21 по 14.02.2021</w:t>
            </w:r>
            <w:r w:rsidR="00AF6333">
              <w:rPr>
                <w:rFonts w:ascii="Book Antiqua" w:hAnsi="Book Antiqua" w:cs="Lucida Sans Unicode"/>
                <w:color w:val="000000"/>
              </w:rPr>
              <w:t xml:space="preserve"> </w:t>
            </w:r>
            <w:r>
              <w:rPr>
                <w:rFonts w:ascii="Book Antiqua" w:hAnsi="Book Antiqua" w:cs="Lucida Sans Unicode"/>
                <w:color w:val="000000"/>
              </w:rPr>
              <w:t>(7 дней)</w:t>
            </w:r>
          </w:p>
          <w:p w:rsidR="0013351B" w:rsidRDefault="0013351B" w:rsidP="0013351B">
            <w:pPr>
              <w:pStyle w:val="a4"/>
              <w:shd w:val="clear" w:color="auto" w:fill="F8B4A0"/>
              <w:jc w:val="both"/>
              <w:rPr>
                <w:rFonts w:ascii="Lucida Sans Unicode" w:hAnsi="Lucida Sans Unicode" w:cs="Lucida Sans Unicode"/>
                <w:color w:val="282929"/>
                <w:sz w:val="20"/>
                <w:szCs w:val="20"/>
              </w:rPr>
            </w:pPr>
          </w:p>
          <w:p w:rsidR="00786D21" w:rsidRPr="00A172D4" w:rsidRDefault="00786D21" w:rsidP="00C411E6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 w:rsidRPr="00A172D4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Продолжительность учебного года:</w:t>
            </w:r>
          </w:p>
          <w:p w:rsidR="00786D21" w:rsidRPr="00A172D4" w:rsidRDefault="00786D21" w:rsidP="0046672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D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-</w:t>
            </w:r>
            <w:r w:rsidRPr="00A17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 классе ----33</w:t>
            </w:r>
            <w:r w:rsidR="00A172D4" w:rsidRPr="00A17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 недель</w:t>
            </w:r>
            <w:r w:rsidRPr="00A17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86D21" w:rsidRPr="00A172D4" w:rsidRDefault="00A172D4" w:rsidP="0046672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2-4, 5-8 и 10- классах-35 учебных недель;</w:t>
            </w:r>
          </w:p>
          <w:p w:rsidR="00A172D4" w:rsidRPr="00C411E6" w:rsidRDefault="00A172D4" w:rsidP="00466720">
            <w:pPr>
              <w:spacing w:before="195" w:after="195" w:line="240" w:lineRule="auto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A17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9 и 11 классах -34 учебных недель</w:t>
            </w:r>
            <w:r w:rsidRPr="00A172D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.</w:t>
            </w:r>
          </w:p>
          <w:p w:rsidR="00C411E6" w:rsidRPr="00C411E6" w:rsidRDefault="00C411E6" w:rsidP="00C411E6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C411E6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Промежуточная аттестация в переводных классах </w:t>
            </w:r>
            <w:proofErr w:type="gramStart"/>
            <w:r w:rsidRPr="00C411E6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( 2</w:t>
            </w:r>
            <w:proofErr w:type="gramEnd"/>
            <w:r w:rsidRPr="00C411E6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, 4, 5, 6, 7, 8, 10 — классах) проводится с 15 по 24 мая 2017 года без прекращения образовательного процесса в соответствии с Уставом и решением педагогического совета образовательного процесса.</w:t>
            </w:r>
          </w:p>
          <w:p w:rsidR="00C411E6" w:rsidRPr="00C411E6" w:rsidRDefault="00C411E6" w:rsidP="00466720">
            <w:pPr>
              <w:spacing w:before="195" w:after="195" w:line="341" w:lineRule="atLeast"/>
              <w:ind w:firstLine="253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C411E6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Сроки проведения государственной(итоговой) аттестации обучающихся устанавливаются Министерством образования Российской Федерации (10 — 11) классы и Министерством образования </w:t>
            </w:r>
            <w:proofErr w:type="spellStart"/>
            <w:r w:rsidRPr="00A172D4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Републики</w:t>
            </w:r>
            <w:proofErr w:type="spellEnd"/>
            <w:r w:rsidRPr="00A172D4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Дагестан</w:t>
            </w:r>
            <w:r w:rsidRPr="00C411E6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(9 классы).</w:t>
            </w:r>
          </w:p>
          <w:p w:rsidR="00C411E6" w:rsidRDefault="00C411E6" w:rsidP="00A172D4">
            <w:pPr>
              <w:spacing w:after="0" w:line="341" w:lineRule="atLeast"/>
              <w:ind w:hanging="882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C411E6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Прием </w:t>
            </w:r>
            <w:proofErr w:type="spellStart"/>
            <w:r w:rsidRPr="00C411E6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о</w:t>
            </w:r>
            <w:r w:rsidR="00466720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О</w:t>
            </w:r>
            <w:r w:rsidRPr="00C411E6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бучающихся</w:t>
            </w:r>
            <w:proofErr w:type="spellEnd"/>
            <w:r w:rsidRPr="00C411E6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в первый кл</w:t>
            </w:r>
            <w:r w:rsidR="00877D51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асс осуществляется до 31.08.2018</w:t>
            </w:r>
            <w:r w:rsidRPr="00C411E6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года.</w:t>
            </w:r>
            <w:r w:rsidRPr="00C411E6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br/>
            </w:r>
            <w:r w:rsidRPr="00C411E6">
              <w:rPr>
                <w:rFonts w:ascii="Times New Roman" w:eastAsia="Times New Roman" w:hAnsi="Times New Roman" w:cs="Times New Roman"/>
                <w:b/>
                <w:bCs/>
                <w:color w:val="303F50"/>
                <w:sz w:val="24"/>
                <w:szCs w:val="24"/>
                <w:lang w:eastAsia="ru-RU"/>
              </w:rPr>
              <w:t>Торжественное вручение аттестатов:</w:t>
            </w:r>
            <w:r w:rsidRPr="00C411E6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br/>
              <w:t>— о среднем (полном) общем образов</w:t>
            </w:r>
            <w:r w:rsidRPr="00A172D4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ании (в 11 классе) проводится 26</w:t>
            </w:r>
            <w:r w:rsidR="00877D51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июня 20</w:t>
            </w:r>
            <w:r w:rsidR="00AF6333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21</w:t>
            </w:r>
            <w:r w:rsidRPr="00C411E6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года</w:t>
            </w:r>
            <w:r w:rsidRPr="00C411E6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br/>
              <w:t>— об основном общем образовании (в 9</w:t>
            </w:r>
            <w:r w:rsidR="00877D51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классе) проводится 23 июня 20</w:t>
            </w:r>
            <w:r w:rsidR="00AF6333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21</w:t>
            </w:r>
            <w:r w:rsidRPr="00C411E6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года</w:t>
            </w:r>
          </w:p>
          <w:p w:rsidR="00887394" w:rsidRDefault="00887394" w:rsidP="00A172D4">
            <w:pPr>
              <w:spacing w:after="0" w:line="341" w:lineRule="atLeast"/>
              <w:ind w:hanging="882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  <w:p w:rsidR="00887394" w:rsidRDefault="00887394" w:rsidP="00A172D4">
            <w:pPr>
              <w:spacing w:after="0" w:line="341" w:lineRule="atLeast"/>
              <w:ind w:hanging="882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</w:p>
          <w:p w:rsidR="00887394" w:rsidRPr="00C411E6" w:rsidRDefault="00887394" w:rsidP="00A172D4">
            <w:pPr>
              <w:spacing w:after="0" w:line="341" w:lineRule="atLeast"/>
              <w:ind w:hanging="882"/>
              <w:rPr>
                <w:rFonts w:ascii="Times New Roman" w:eastAsia="Times New Roman" w:hAnsi="Times New Roman" w:cs="Times New Roman"/>
                <w:color w:val="303F50"/>
                <w:sz w:val="20"/>
                <w:szCs w:val="20"/>
                <w:lang w:eastAsia="ru-RU"/>
              </w:rPr>
            </w:pPr>
          </w:p>
        </w:tc>
      </w:tr>
    </w:tbl>
    <w:p w:rsidR="00C411E6" w:rsidRPr="00A172D4" w:rsidRDefault="00C411E6" w:rsidP="00C411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03F50"/>
          <w:sz w:val="20"/>
          <w:szCs w:val="20"/>
          <w:lang w:eastAsia="ru-RU"/>
        </w:rPr>
        <w:sectPr w:rsidR="00C411E6" w:rsidRPr="00A172D4" w:rsidSect="00F71F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172D4" w:rsidRPr="00C411E6" w:rsidTr="00466720">
        <w:trPr>
          <w:trHeight w:val="80"/>
        </w:trPr>
        <w:tc>
          <w:tcPr>
            <w:tcW w:w="9571" w:type="dxa"/>
            <w:tcBorders>
              <w:top w:val="nil"/>
              <w:left w:val="nil"/>
              <w:bottom w:val="nil"/>
            </w:tcBorders>
          </w:tcPr>
          <w:p w:rsidR="00A172D4" w:rsidRPr="00C411E6" w:rsidRDefault="00A172D4" w:rsidP="005A7F2F">
            <w:pPr>
              <w:shd w:val="clear" w:color="auto" w:fill="FFFFFF"/>
              <w:rPr>
                <w:rFonts w:ascii="Arial" w:eastAsia="Times New Roman" w:hAnsi="Arial" w:cs="Arial"/>
                <w:color w:val="303F50"/>
                <w:sz w:val="20"/>
                <w:szCs w:val="20"/>
                <w:lang w:eastAsia="ru-RU"/>
              </w:rPr>
            </w:pPr>
          </w:p>
        </w:tc>
      </w:tr>
    </w:tbl>
    <w:p w:rsidR="005B6719" w:rsidRPr="00C411E6" w:rsidRDefault="005B6719" w:rsidP="00C411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466720" w:rsidRPr="00466720" w:rsidRDefault="00466720" w:rsidP="00887394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92CDDC" w:themeFill="accent5" w:themeFillTint="99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36"/>
          <w:szCs w:val="36"/>
          <w:lang w:eastAsia="ar-SA"/>
        </w:rPr>
      </w:pPr>
      <w:r w:rsidRPr="008F2480">
        <w:rPr>
          <w:rFonts w:ascii="Times New Roman" w:eastAsia="SimSun" w:hAnsi="Times New Roman" w:cs="Times New Roman"/>
          <w:b/>
          <w:bCs/>
          <w:color w:val="FF0000"/>
          <w:kern w:val="1"/>
          <w:sz w:val="36"/>
          <w:szCs w:val="36"/>
          <w:lang w:eastAsia="ar-SA"/>
        </w:rPr>
        <w:t>ПОЛОЖЕНИЕ</w:t>
      </w:r>
    </w:p>
    <w:p w:rsidR="00466720" w:rsidRPr="00466720" w:rsidRDefault="00466720" w:rsidP="00887394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92CDDC" w:themeFill="accent5" w:themeFillTint="99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о режиме занятий обучающихся</w:t>
      </w:r>
    </w:p>
    <w:p w:rsidR="00466720" w:rsidRPr="00466720" w:rsidRDefault="00466720" w:rsidP="00887394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92CDDC" w:themeFill="accent5" w:themeFillTint="99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Муниципального казенного образовательного учреждения</w:t>
      </w:r>
    </w:p>
    <w:p w:rsidR="00466720" w:rsidRDefault="008F2480" w:rsidP="00887394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92CDDC" w:themeFill="accent5" w:themeFillTint="99"/>
        <w:suppressAutoHyphens/>
        <w:spacing w:after="0" w:line="100" w:lineRule="atLeast"/>
        <w:jc w:val="center"/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</w:pPr>
      <w:proofErr w:type="spellStart"/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Муслахской</w:t>
      </w:r>
      <w:proofErr w:type="spellEnd"/>
      <w:r w:rsidR="00466720" w:rsidRPr="00466720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 xml:space="preserve"> средней общеобразовательной школы</w:t>
      </w:r>
      <w:r w:rsidR="00466720" w:rsidRPr="00466720">
        <w:rPr>
          <w:rFonts w:ascii="Arial" w:eastAsia="Times New Roman" w:hAnsi="Arial" w:cs="Arial"/>
          <w:b/>
          <w:bCs/>
          <w:color w:val="303F50"/>
          <w:sz w:val="20"/>
          <w:szCs w:val="20"/>
          <w:lang w:eastAsia="ru-RU"/>
        </w:rPr>
        <w:t xml:space="preserve"> </w:t>
      </w:r>
    </w:p>
    <w:p w:rsidR="00466720" w:rsidRPr="00466720" w:rsidRDefault="00877D51" w:rsidP="00887394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92CDDC" w:themeFill="accent5" w:themeFillTint="99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color w:val="002060"/>
          <w:sz w:val="24"/>
          <w:szCs w:val="24"/>
          <w:lang w:eastAsia="ru-RU"/>
        </w:rPr>
        <w:t>в 20</w:t>
      </w:r>
      <w:r w:rsidR="00AF6333">
        <w:rPr>
          <w:rFonts w:ascii="Arial" w:eastAsia="Times New Roman" w:hAnsi="Arial" w:cs="Arial"/>
          <w:b/>
          <w:bCs/>
          <w:color w:val="002060"/>
          <w:sz w:val="24"/>
          <w:szCs w:val="24"/>
          <w:lang w:eastAsia="ru-RU"/>
        </w:rPr>
        <w:t>20</w:t>
      </w:r>
      <w:r w:rsidR="0013351B">
        <w:rPr>
          <w:rFonts w:ascii="Arial" w:eastAsia="Times New Roman" w:hAnsi="Arial" w:cs="Arial"/>
          <w:b/>
          <w:bCs/>
          <w:color w:val="002060"/>
          <w:sz w:val="24"/>
          <w:szCs w:val="24"/>
          <w:lang w:eastAsia="ru-RU"/>
        </w:rPr>
        <w:t>-20</w:t>
      </w:r>
      <w:r w:rsidR="00AF6333">
        <w:rPr>
          <w:rFonts w:ascii="Arial" w:eastAsia="Times New Roman" w:hAnsi="Arial" w:cs="Arial"/>
          <w:b/>
          <w:bCs/>
          <w:color w:val="002060"/>
          <w:sz w:val="24"/>
          <w:szCs w:val="24"/>
          <w:lang w:eastAsia="ru-RU"/>
        </w:rPr>
        <w:t>21</w:t>
      </w:r>
      <w:r w:rsidR="00466720" w:rsidRPr="00C411E6">
        <w:rPr>
          <w:rFonts w:ascii="Arial" w:eastAsia="Times New Roman" w:hAnsi="Arial" w:cs="Arial"/>
          <w:b/>
          <w:bCs/>
          <w:color w:val="002060"/>
          <w:sz w:val="24"/>
          <w:szCs w:val="24"/>
          <w:lang w:eastAsia="ru-RU"/>
        </w:rPr>
        <w:t xml:space="preserve"> учебном году </w:t>
      </w:r>
    </w:p>
    <w:p w:rsidR="00466720" w:rsidRPr="00466720" w:rsidRDefault="00466720" w:rsidP="00F01D46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466720" w:rsidRPr="00466720" w:rsidRDefault="00466720" w:rsidP="004667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1.Общие положения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1.1. Настоящее Положение разработано в соответствии с Федеральным Законом от 29 декабря 2012 г. № 273-ФЗ «Об образовании в Российской Федерации»; Приказом </w:t>
      </w:r>
      <w:proofErr w:type="spellStart"/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МОиН</w:t>
      </w:r>
      <w:proofErr w:type="spellEnd"/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РФ от 30.08.2013 г. №1015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 Постановлением главного государственного санитарного врача РФ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 в Минюсте России 03.03.2</w:t>
      </w:r>
      <w:r w:rsidR="008F248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011 г.); Уставом МКОУ «</w:t>
      </w:r>
      <w:proofErr w:type="spellStart"/>
      <w:r w:rsidR="008F248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Муслахская</w:t>
      </w:r>
      <w:proofErr w:type="spellEnd"/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СОШ»</w:t>
      </w:r>
      <w:r w:rsidR="008F248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 учебным планом МКОУ «</w:t>
      </w:r>
      <w:proofErr w:type="spellStart"/>
      <w:r w:rsidR="008F248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Муслахская</w:t>
      </w:r>
      <w:proofErr w:type="spellEnd"/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СОШ», кале</w:t>
      </w:r>
      <w:r w:rsidR="008F248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ндарным учебным графиком МКОУ «</w:t>
      </w:r>
      <w:proofErr w:type="spellStart"/>
      <w:r w:rsidR="008F248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Муслахская</w:t>
      </w:r>
      <w:proofErr w:type="spellEnd"/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СОШ».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1.2. Настоящее Положение регулирует режим организации образовательного процесса и регламентирует режим </w:t>
      </w:r>
      <w:proofErr w:type="gramStart"/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занятий</w:t>
      </w:r>
      <w:proofErr w:type="gramEnd"/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обучающихся Муниципального казенного образ</w:t>
      </w:r>
      <w:r w:rsidR="008F248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овательного учреждения </w:t>
      </w:r>
      <w:proofErr w:type="spellStart"/>
      <w:r w:rsidR="008F248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Муслахской</w:t>
      </w:r>
      <w:proofErr w:type="spellEnd"/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средней общеобразовательной школы (далее – Школа).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1.3. Настоящее Положение обязательно для исполнения всеми учащимися Школы и их родителями (законными представителями), обеспечивающими получение учащимися общего образования.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1.4. Текст настоящего Положения размещается на официальном сайте Школы в сети Интернет.</w:t>
      </w:r>
    </w:p>
    <w:p w:rsidR="00466720" w:rsidRPr="00466720" w:rsidRDefault="00466720" w:rsidP="004667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2. Режим образовательного процесса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2.1. Образовательный процесс в Школе осуществляется на основе учебного плана, разрабатываемого Школой самостоятельно в соответствии с примерным учебным </w:t>
      </w:r>
      <w:proofErr w:type="gramStart"/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планом,  календарным</w:t>
      </w:r>
      <w:proofErr w:type="gramEnd"/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учебным графиком и регламентируется расписанием занятий, утвержденным приказом директора Школы.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2.2. Календарный учебный график отражает сроки начала и окончания учебного года, даты начала и окончания каникул, продолжительность учебной недели, сменность занятий, продолжительность урока, время начала и окончания уроков, сроки проведения промежуточной аттестации.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2.3.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2.4. Продолжительность учебного года для обучающихся уровней начального, основного, среднего общего образования составляет не менее 34 недель без учета государственной (итоговой) аттестации, в 9,11 классах, в первом классе – 33 недели.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2.5. Учебный год составляют учебные периоды: четверти. Количество четвертей - 4.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2.6. При обучении по четвертям после каждого учебного периода следуют каникулы (четверти чередуются с каникулами).</w:t>
      </w:r>
    </w:p>
    <w:p w:rsidR="00466720" w:rsidRPr="00466720" w:rsidRDefault="00466720" w:rsidP="00466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2.7. </w:t>
      </w:r>
      <w:r w:rsidRPr="004667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учебный график, определяющий конкретные сроки начала и окончания учебных четвертей и каникул, разрабатывается и утверждается Школой ежегодно.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2.8. Обучение в Школе ведется: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- в 1 классе по 5-ти дневной учебной неделе;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- в 2-11 классах по 6-ти дневной учебной неделе.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lastRenderedPageBreak/>
        <w:t>2.9. Продолжительность урока во 2–11-х классах составляет 45 минут.</w:t>
      </w:r>
    </w:p>
    <w:p w:rsidR="00466720" w:rsidRDefault="00466720" w:rsidP="0088739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2.10. В соответствии с требованиями СанПиН 2.4.2.2821-10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:rsidR="00887394" w:rsidRPr="00466720" w:rsidRDefault="00887394" w:rsidP="0088739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466720" w:rsidRPr="00466720" w:rsidRDefault="00466720" w:rsidP="00466720">
      <w:pPr>
        <w:suppressAutoHyphens/>
        <w:spacing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- сентябрь, октябрь - 3 урока по 35 минут каждый;</w:t>
      </w:r>
    </w:p>
    <w:p w:rsidR="00466720" w:rsidRPr="00466720" w:rsidRDefault="00466720" w:rsidP="00721B79">
      <w:pPr>
        <w:shd w:val="clear" w:color="auto" w:fill="DBE5F1" w:themeFill="accent1" w:themeFillTint="33"/>
        <w:suppressAutoHyphens/>
        <w:spacing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- ноябрь-декабрь – по 4 урока по 35 минут каждый;</w:t>
      </w:r>
    </w:p>
    <w:p w:rsidR="0013351B" w:rsidRDefault="00466720" w:rsidP="00466720">
      <w:pPr>
        <w:suppressAutoHyphens/>
        <w:spacing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- январь - май – по 4 урока по 45 минут каждый.</w:t>
      </w:r>
    </w:p>
    <w:p w:rsidR="00466720" w:rsidRPr="00466720" w:rsidRDefault="00466720" w:rsidP="00466720">
      <w:pPr>
        <w:suppressAutoHyphens/>
        <w:spacing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В середине учебного дня проводится динамическая пауза продолжительностью 40 минут.</w:t>
      </w:r>
    </w:p>
    <w:p w:rsidR="00466720" w:rsidRPr="00466720" w:rsidRDefault="00466720" w:rsidP="00466720">
      <w:pPr>
        <w:suppressAutoHyphens/>
        <w:spacing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2.11. Учебны</w:t>
      </w:r>
      <w:r w:rsidR="008F248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е занятия в Школе начинаются в 8</w:t>
      </w: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часов 00 минут. </w:t>
      </w:r>
    </w:p>
    <w:p w:rsidR="00466720" w:rsidRPr="00466720" w:rsidRDefault="00466720" w:rsidP="00466720">
      <w:pPr>
        <w:suppressAutoHyphens/>
        <w:spacing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2.12. После каждого урока учащимся предоставляется перерыв не менее 10 минут. Для организации питания обучающихся в режиме учебных занятий предусмотрены 1 перемены, продолжительностью не менее 15  минут.</w:t>
      </w:r>
    </w:p>
    <w:p w:rsidR="00466720" w:rsidRPr="00466720" w:rsidRDefault="00466720" w:rsidP="00887394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92D050"/>
        <w:suppressAutoHyphens/>
        <w:spacing w:after="0" w:line="341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2.13.</w:t>
      </w:r>
      <w:r w:rsidRPr="0046672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</w:t>
      </w:r>
      <w:r w:rsidRPr="00721B79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highlight w:val="green"/>
          <w:lang w:eastAsia="ru-RU"/>
        </w:rPr>
        <w:t>Расписание звонков</w:t>
      </w:r>
      <w:r w:rsidRPr="0046672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:</w:t>
      </w:r>
    </w:p>
    <w:p w:rsidR="00887394" w:rsidRDefault="00887394" w:rsidP="00887394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F2DBDB" w:themeFill="accent2" w:themeFillTint="33"/>
        <w:spacing w:after="0" w:line="341" w:lineRule="atLeast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sectPr w:rsidR="00887394" w:rsidSect="00F71F6E">
          <w:type w:val="continuous"/>
          <w:pgSz w:w="11906" w:h="16838"/>
          <w:pgMar w:top="1134" w:right="1274" w:bottom="1134" w:left="1276" w:header="708" w:footer="708" w:gutter="0"/>
          <w:cols w:space="708"/>
          <w:docGrid w:linePitch="360"/>
        </w:sectPr>
      </w:pPr>
    </w:p>
    <w:p w:rsidR="008F2480" w:rsidRPr="008F2480" w:rsidRDefault="008F2480" w:rsidP="008F2480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92CDDC" w:themeFill="accent5" w:themeFillTint="99"/>
        <w:spacing w:after="0" w:line="341" w:lineRule="atLeast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</w:pPr>
      <w:r w:rsidRPr="008F248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lastRenderedPageBreak/>
        <w:t>1 смена</w:t>
      </w:r>
    </w:p>
    <w:p w:rsidR="00466720" w:rsidRPr="00466720" w:rsidRDefault="00F71F6E" w:rsidP="00887394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92CDDC" w:themeFill="accent5" w:themeFillTint="99"/>
        <w:spacing w:after="0" w:line="341" w:lineRule="atLeast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1.   8:00---8:45</w:t>
      </w:r>
    </w:p>
    <w:p w:rsidR="00466720" w:rsidRPr="00466720" w:rsidRDefault="00F71F6E" w:rsidP="00887394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92CDDC" w:themeFill="accent5" w:themeFillTint="99"/>
        <w:spacing w:after="0" w:line="341" w:lineRule="atLeast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2.   8:50---9:35</w:t>
      </w:r>
    </w:p>
    <w:p w:rsidR="00466720" w:rsidRPr="00466720" w:rsidRDefault="00F71F6E" w:rsidP="00887394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92CDDC" w:themeFill="accent5" w:themeFillTint="99"/>
        <w:spacing w:after="0" w:line="341" w:lineRule="atLeast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3.  9:45—10:30</w:t>
      </w:r>
    </w:p>
    <w:p w:rsidR="00466720" w:rsidRDefault="00F71F6E" w:rsidP="00887394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92CDDC" w:themeFill="accent5" w:themeFillTint="99"/>
        <w:spacing w:after="0" w:line="341" w:lineRule="atLeast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4.  10:35---11:20</w:t>
      </w:r>
    </w:p>
    <w:p w:rsidR="008F2480" w:rsidRDefault="008F2480" w:rsidP="00887394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92CDDC" w:themeFill="accent5" w:themeFillTint="99"/>
        <w:spacing w:after="0" w:line="341" w:lineRule="atLeast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8F248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5. 11:25---12:10</w:t>
      </w:r>
    </w:p>
    <w:p w:rsidR="008F2480" w:rsidRDefault="008F2480" w:rsidP="00887394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92CDDC" w:themeFill="accent5" w:themeFillTint="99"/>
        <w:spacing w:after="0" w:line="341" w:lineRule="atLeast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8F248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6. 12:15—13:00</w:t>
      </w:r>
    </w:p>
    <w:p w:rsidR="008F2480" w:rsidRPr="00765510" w:rsidRDefault="00765510" w:rsidP="00765510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92CDDC" w:themeFill="accent5" w:themeFillTint="99"/>
        <w:spacing w:after="0" w:line="341" w:lineRule="atLeast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</w:pPr>
      <w:r w:rsidRPr="0076551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ru-RU"/>
        </w:rPr>
        <w:lastRenderedPageBreak/>
        <w:t>2 смена</w:t>
      </w:r>
    </w:p>
    <w:p w:rsidR="008F2480" w:rsidRDefault="00765510" w:rsidP="00887394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92CDDC" w:themeFill="accent5" w:themeFillTint="99"/>
        <w:spacing w:after="0" w:line="341" w:lineRule="atLeast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1.13:00----13:45</w:t>
      </w:r>
      <w:bookmarkStart w:id="0" w:name="_GoBack"/>
      <w:bookmarkEnd w:id="0"/>
    </w:p>
    <w:p w:rsidR="008F2480" w:rsidRPr="00466720" w:rsidRDefault="00765510" w:rsidP="00887394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92CDDC" w:themeFill="accent5" w:themeFillTint="99"/>
        <w:spacing w:after="0" w:line="341" w:lineRule="atLeast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2.13:50----14:35</w:t>
      </w:r>
    </w:p>
    <w:p w:rsidR="00466720" w:rsidRDefault="00765510" w:rsidP="00887394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92CDDC" w:themeFill="accent5" w:themeFillTint="99"/>
        <w:spacing w:after="0" w:line="341" w:lineRule="atLeast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3. 14:45---15:3</w:t>
      </w:r>
      <w:r w:rsidR="00F71F6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0</w:t>
      </w:r>
    </w:p>
    <w:p w:rsidR="00765510" w:rsidRPr="00466720" w:rsidRDefault="00765510" w:rsidP="00887394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92CDDC" w:themeFill="accent5" w:themeFillTint="99"/>
        <w:spacing w:after="0" w:line="341" w:lineRule="atLeast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4.15:35----16:20</w:t>
      </w:r>
    </w:p>
    <w:p w:rsidR="00887394" w:rsidRPr="00765510" w:rsidRDefault="00765510" w:rsidP="00887394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92CDDC" w:themeFill="accent5" w:themeFillTint="99"/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color w:val="C00000"/>
          <w:kern w:val="1"/>
          <w:sz w:val="24"/>
          <w:szCs w:val="24"/>
          <w:lang w:eastAsia="ar-SA"/>
        </w:rPr>
      </w:pPr>
      <w:r w:rsidRPr="00765510">
        <w:rPr>
          <w:rFonts w:ascii="Times New Roman" w:eastAsia="SimSun" w:hAnsi="Times New Roman" w:cs="Times New Roman"/>
          <w:b/>
          <w:color w:val="C00000"/>
          <w:kern w:val="1"/>
          <w:sz w:val="24"/>
          <w:szCs w:val="24"/>
          <w:lang w:eastAsia="ar-SA"/>
        </w:rPr>
        <w:t>5.16:25-----17:10</w:t>
      </w:r>
    </w:p>
    <w:p w:rsidR="00887394" w:rsidRDefault="00887394" w:rsidP="00887394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92CDDC" w:themeFill="accent5" w:themeFillTint="99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sectPr w:rsidR="00887394" w:rsidSect="00F71F6E">
          <w:type w:val="continuous"/>
          <w:pgSz w:w="11906" w:h="16838"/>
          <w:pgMar w:top="1134" w:right="1274" w:bottom="1134" w:left="1276" w:header="708" w:footer="708" w:gutter="0"/>
          <w:cols w:num="2" w:space="708"/>
          <w:docGrid w:linePitch="360"/>
        </w:sectPr>
      </w:pPr>
    </w:p>
    <w:p w:rsidR="00466720" w:rsidRPr="00466720" w:rsidRDefault="00466720" w:rsidP="00887394">
      <w:pPr>
        <w:pBdr>
          <w:top w:val="single" w:sz="18" w:space="1" w:color="FF0000" w:shadow="1"/>
          <w:left w:val="single" w:sz="18" w:space="4" w:color="FF0000" w:shadow="1"/>
          <w:bottom w:val="single" w:sz="18" w:space="1" w:color="FF0000" w:shadow="1"/>
          <w:right w:val="single" w:sz="18" w:space="4" w:color="FF0000" w:shadow="1"/>
        </w:pBdr>
        <w:shd w:val="clear" w:color="auto" w:fill="92CDDC" w:themeFill="accent5" w:themeFillTint="99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466720" w:rsidRPr="00466720" w:rsidRDefault="00466720" w:rsidP="00947AC1">
      <w:pPr>
        <w:suppressAutoHyphens/>
        <w:spacing w:after="0" w:line="100" w:lineRule="atLeast"/>
        <w:ind w:right="424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2.14. Горячее питание обучающихся осуществляется в соответствии с расписанием, утверждаемым на каждый учебный период приказом директора Школы.</w:t>
      </w:r>
      <w:r w:rsidRPr="00466720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  <w:t xml:space="preserve"> </w:t>
      </w:r>
    </w:p>
    <w:p w:rsidR="00466720" w:rsidRPr="00466720" w:rsidRDefault="00466720" w:rsidP="00877D51">
      <w:pPr>
        <w:spacing w:after="0" w:line="341" w:lineRule="atLeast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2.15. Количество часов, отведенных на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освоение обучающимися учебного плана Школы, состоящего из обязательной части и части, формируемой участниками образовательного процесса, не превышает в совокупности величину недельной образовательной нагрузки. </w:t>
      </w:r>
    </w:p>
    <w:p w:rsidR="00F01D46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Величина недельной учебной нагрузки (количество учебных занятий), реализуемая через урочную  деятельность, определяется в соответствии с санитарными нормами и правилами: </w:t>
      </w:r>
    </w:p>
    <w:p w:rsidR="00887394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color w:val="FF0000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Pr="00F01D46">
        <w:rPr>
          <w:rFonts w:ascii="Times New Roman" w:eastAsia="SimSun" w:hAnsi="Times New Roman" w:cs="Times New Roman"/>
          <w:b/>
          <w:color w:val="FF0000"/>
          <w:kern w:val="1"/>
          <w:sz w:val="24"/>
          <w:szCs w:val="24"/>
          <w:lang w:eastAsia="ar-SA"/>
        </w:rPr>
        <w:t xml:space="preserve">Максимально допустимая недельная нагрузка в академических часах </w:t>
      </w:r>
    </w:p>
    <w:p w:rsidR="00F01D46" w:rsidRPr="00F01D46" w:rsidRDefault="00F01D46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</w:p>
    <w:tbl>
      <w:tblPr>
        <w:tblW w:w="0" w:type="auto"/>
        <w:tblBorders>
          <w:top w:val="triple" w:sz="12" w:space="0" w:color="00B050"/>
          <w:left w:val="triple" w:sz="12" w:space="0" w:color="00B050"/>
          <w:bottom w:val="triple" w:sz="12" w:space="0" w:color="00B050"/>
          <w:right w:val="triple" w:sz="12" w:space="0" w:color="00B050"/>
          <w:insideH w:val="triple" w:sz="12" w:space="0" w:color="00B050"/>
          <w:insideV w:val="triple" w:sz="12" w:space="0" w:color="00B050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466720" w:rsidRPr="00466720" w:rsidTr="00F01D46">
        <w:tc>
          <w:tcPr>
            <w:tcW w:w="3190" w:type="dxa"/>
            <w:shd w:val="clear" w:color="auto" w:fill="FDE9D9" w:themeFill="accent6" w:themeFillTint="33"/>
          </w:tcPr>
          <w:p w:rsidR="00466720" w:rsidRPr="00466720" w:rsidRDefault="00466720" w:rsidP="00F01D4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667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3190" w:type="dxa"/>
            <w:shd w:val="clear" w:color="auto" w:fill="FDE9D9" w:themeFill="accent6" w:themeFillTint="33"/>
          </w:tcPr>
          <w:p w:rsidR="00466720" w:rsidRPr="00466720" w:rsidRDefault="00466720" w:rsidP="00F01D4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667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6-дневная </w:t>
            </w:r>
            <w:proofErr w:type="spellStart"/>
            <w:r w:rsidRPr="004667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уч.неделя</w:t>
            </w:r>
            <w:proofErr w:type="spellEnd"/>
            <w:r w:rsidRPr="004667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,  не более</w:t>
            </w:r>
          </w:p>
        </w:tc>
        <w:tc>
          <w:tcPr>
            <w:tcW w:w="3191" w:type="dxa"/>
            <w:shd w:val="clear" w:color="auto" w:fill="FDE9D9" w:themeFill="accent6" w:themeFillTint="33"/>
          </w:tcPr>
          <w:p w:rsidR="00466720" w:rsidRPr="00466720" w:rsidRDefault="00466720" w:rsidP="00F01D4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667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5-дневная </w:t>
            </w:r>
            <w:proofErr w:type="spellStart"/>
            <w:r w:rsidRPr="004667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уч.неделя,не</w:t>
            </w:r>
            <w:proofErr w:type="spellEnd"/>
            <w:r w:rsidRPr="004667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более</w:t>
            </w:r>
          </w:p>
        </w:tc>
      </w:tr>
      <w:tr w:rsidR="00466720" w:rsidRPr="00466720" w:rsidTr="00887394">
        <w:tc>
          <w:tcPr>
            <w:tcW w:w="3190" w:type="dxa"/>
            <w:shd w:val="clear" w:color="auto" w:fill="D6E3BC" w:themeFill="accent3" w:themeFillTint="66"/>
          </w:tcPr>
          <w:p w:rsidR="00466720" w:rsidRPr="00466720" w:rsidRDefault="00466720" w:rsidP="00F01D4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667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90" w:type="dxa"/>
            <w:shd w:val="clear" w:color="auto" w:fill="FFC000"/>
          </w:tcPr>
          <w:p w:rsidR="00466720" w:rsidRPr="00466720" w:rsidRDefault="00466720" w:rsidP="00F01D4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91" w:type="dxa"/>
            <w:shd w:val="clear" w:color="auto" w:fill="D6E3BC" w:themeFill="accent3" w:themeFillTint="66"/>
          </w:tcPr>
          <w:p w:rsidR="00466720" w:rsidRPr="00466720" w:rsidRDefault="00466720" w:rsidP="00F01D4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667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22</w:t>
            </w:r>
          </w:p>
        </w:tc>
      </w:tr>
      <w:tr w:rsidR="00466720" w:rsidRPr="00466720" w:rsidTr="00887394">
        <w:tc>
          <w:tcPr>
            <w:tcW w:w="3190" w:type="dxa"/>
            <w:shd w:val="clear" w:color="auto" w:fill="D6E3BC" w:themeFill="accent3" w:themeFillTint="66"/>
          </w:tcPr>
          <w:p w:rsidR="00466720" w:rsidRPr="00466720" w:rsidRDefault="00466720" w:rsidP="00F01D4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667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2 - 4</w:t>
            </w:r>
          </w:p>
        </w:tc>
        <w:tc>
          <w:tcPr>
            <w:tcW w:w="3190" w:type="dxa"/>
            <w:shd w:val="clear" w:color="auto" w:fill="FFC000"/>
          </w:tcPr>
          <w:p w:rsidR="00466720" w:rsidRPr="00466720" w:rsidRDefault="00466720" w:rsidP="00F01D4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667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3191" w:type="dxa"/>
            <w:shd w:val="clear" w:color="auto" w:fill="D6E3BC" w:themeFill="accent3" w:themeFillTint="66"/>
          </w:tcPr>
          <w:p w:rsidR="00466720" w:rsidRPr="00466720" w:rsidRDefault="00466720" w:rsidP="00F01D4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66720" w:rsidRPr="00466720" w:rsidTr="00887394">
        <w:tc>
          <w:tcPr>
            <w:tcW w:w="3190" w:type="dxa"/>
            <w:shd w:val="clear" w:color="auto" w:fill="D6E3BC" w:themeFill="accent3" w:themeFillTint="66"/>
          </w:tcPr>
          <w:p w:rsidR="00466720" w:rsidRPr="00466720" w:rsidRDefault="00466720" w:rsidP="00F01D4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667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90" w:type="dxa"/>
            <w:shd w:val="clear" w:color="auto" w:fill="FFC000"/>
          </w:tcPr>
          <w:p w:rsidR="00466720" w:rsidRPr="00466720" w:rsidRDefault="00466720" w:rsidP="00F01D4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667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3191" w:type="dxa"/>
            <w:shd w:val="clear" w:color="auto" w:fill="D6E3BC" w:themeFill="accent3" w:themeFillTint="66"/>
          </w:tcPr>
          <w:p w:rsidR="00466720" w:rsidRPr="00466720" w:rsidRDefault="00466720" w:rsidP="00F01D4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66720" w:rsidRPr="00466720" w:rsidTr="00887394">
        <w:tc>
          <w:tcPr>
            <w:tcW w:w="3190" w:type="dxa"/>
            <w:shd w:val="clear" w:color="auto" w:fill="D6E3BC" w:themeFill="accent3" w:themeFillTint="66"/>
          </w:tcPr>
          <w:p w:rsidR="00466720" w:rsidRPr="00466720" w:rsidRDefault="00466720" w:rsidP="00F01D4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667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190" w:type="dxa"/>
            <w:shd w:val="clear" w:color="auto" w:fill="FFC000"/>
          </w:tcPr>
          <w:p w:rsidR="00466720" w:rsidRPr="00466720" w:rsidRDefault="00466720" w:rsidP="00F01D4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667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3191" w:type="dxa"/>
            <w:shd w:val="clear" w:color="auto" w:fill="D6E3BC" w:themeFill="accent3" w:themeFillTint="66"/>
          </w:tcPr>
          <w:p w:rsidR="00466720" w:rsidRPr="00466720" w:rsidRDefault="00466720" w:rsidP="00F01D4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66720" w:rsidRPr="00466720" w:rsidTr="00887394">
        <w:tc>
          <w:tcPr>
            <w:tcW w:w="3190" w:type="dxa"/>
            <w:shd w:val="clear" w:color="auto" w:fill="D6E3BC" w:themeFill="accent3" w:themeFillTint="66"/>
          </w:tcPr>
          <w:p w:rsidR="00466720" w:rsidRPr="00466720" w:rsidRDefault="00466720" w:rsidP="00F01D4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667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3190" w:type="dxa"/>
            <w:shd w:val="clear" w:color="auto" w:fill="FFC000"/>
          </w:tcPr>
          <w:p w:rsidR="00466720" w:rsidRPr="00466720" w:rsidRDefault="00466720" w:rsidP="00F01D4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667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3191" w:type="dxa"/>
            <w:shd w:val="clear" w:color="auto" w:fill="D6E3BC" w:themeFill="accent3" w:themeFillTint="66"/>
          </w:tcPr>
          <w:p w:rsidR="00466720" w:rsidRPr="00466720" w:rsidRDefault="00466720" w:rsidP="00F01D4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66720" w:rsidRPr="00466720" w:rsidTr="00887394">
        <w:tc>
          <w:tcPr>
            <w:tcW w:w="3190" w:type="dxa"/>
            <w:shd w:val="clear" w:color="auto" w:fill="D6E3BC" w:themeFill="accent3" w:themeFillTint="66"/>
          </w:tcPr>
          <w:p w:rsidR="00466720" w:rsidRPr="00466720" w:rsidRDefault="00466720" w:rsidP="00F01D4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667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8 - 9</w:t>
            </w:r>
          </w:p>
        </w:tc>
        <w:tc>
          <w:tcPr>
            <w:tcW w:w="3190" w:type="dxa"/>
            <w:shd w:val="clear" w:color="auto" w:fill="FFC000"/>
          </w:tcPr>
          <w:p w:rsidR="00466720" w:rsidRPr="00466720" w:rsidRDefault="00466720" w:rsidP="00F01D4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667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3191" w:type="dxa"/>
            <w:shd w:val="clear" w:color="auto" w:fill="D6E3BC" w:themeFill="accent3" w:themeFillTint="66"/>
          </w:tcPr>
          <w:p w:rsidR="00466720" w:rsidRPr="00466720" w:rsidRDefault="00466720" w:rsidP="00F01D4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66720" w:rsidRPr="00466720" w:rsidTr="00887394">
        <w:tc>
          <w:tcPr>
            <w:tcW w:w="3190" w:type="dxa"/>
            <w:shd w:val="clear" w:color="auto" w:fill="D6E3BC" w:themeFill="accent3" w:themeFillTint="66"/>
          </w:tcPr>
          <w:p w:rsidR="00466720" w:rsidRPr="00466720" w:rsidRDefault="00466720" w:rsidP="00F01D4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667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10 - 11</w:t>
            </w:r>
          </w:p>
        </w:tc>
        <w:tc>
          <w:tcPr>
            <w:tcW w:w="3190" w:type="dxa"/>
            <w:shd w:val="clear" w:color="auto" w:fill="FFC000"/>
          </w:tcPr>
          <w:p w:rsidR="00466720" w:rsidRPr="00466720" w:rsidRDefault="00466720" w:rsidP="00F01D4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6672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3191" w:type="dxa"/>
            <w:shd w:val="clear" w:color="auto" w:fill="D6E3BC" w:themeFill="accent3" w:themeFillTint="66"/>
          </w:tcPr>
          <w:p w:rsidR="00466720" w:rsidRPr="00466720" w:rsidRDefault="00466720" w:rsidP="00F01D46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2.16. В Школе для обучающихся уровня среднего общего образования формируются профильные классы. Профиль (направленность) определяется на основании анализа запроса родителей (законных представителей) и обучающихся. 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2.17. Расписание уроков составляется в соответствии с гигиеническими требованиями к расписанию уроков,  с учетом дневной и недельной умственной работоспособности обучающихся и шкалой трудности учебных предметов.  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2.18. При проведении занятий по иностранному языку,   трудовому обучению на 2 и 3 ступени обучения, физической культуре на 3 ступени обучения, по информатике, физике (во время практических занятий), химии (во время практических занятий), на элективных курсах допускается деление класса на две группы при наполняемости более 25 человек.</w:t>
      </w:r>
    </w:p>
    <w:p w:rsidR="00466720" w:rsidRPr="00466720" w:rsidRDefault="00466720" w:rsidP="00466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7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необходимых условий и средств возможно деление на группы классов с меньшей наполняемостью и (или) при проведении занятий по другим предметам.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2.19. В начальных классах плотность учебной работы обучающихся на уроках по основным предметам не должна превышать 80%. 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 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2.20. В течение учебного дня не следует проводить более одной контрольной работы. Контрольные работы рекомендуется проводить на 2-4 уроках.</w:t>
      </w:r>
    </w:p>
    <w:p w:rsidR="00466720" w:rsidRPr="00466720" w:rsidRDefault="00466720" w:rsidP="00466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720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Обучающиеся одного года обучения объединяются в учебные классы. Классы одного года обучения образуют учебную параллель и обозначаются в документации Школы номером, отражающим год обучения. За каждым классом закрепляется классный руководитель из числа педагогических работников Школы.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720">
        <w:rPr>
          <w:rFonts w:ascii="Times New Roman" w:eastAsia="Times New Roman" w:hAnsi="Times New Roman" w:cs="Times New Roman"/>
          <w:sz w:val="24"/>
          <w:szCs w:val="24"/>
          <w:lang w:eastAsia="ru-RU"/>
        </w:rPr>
        <w:t>2.22. Объем домашних заданий (по всем предметам) должен быть таким, чтобы затраты времени на его выполнение не превышали (в астрономических часах): во 2-3-х классах – 1,5 ч., в 4-5-х классах – 2 ч., в 6-8-х классах – 2,5 ч., в 9-11 классах – до 3,5 ч.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720">
        <w:rPr>
          <w:rFonts w:ascii="Times New Roman" w:eastAsia="Times New Roman" w:hAnsi="Times New Roman" w:cs="Times New Roman"/>
          <w:sz w:val="24"/>
          <w:szCs w:val="24"/>
          <w:lang w:eastAsia="ru-RU"/>
        </w:rPr>
        <w:t>2.23. В Школе организовано медицинское обслуживание учащихся. Медицинские осмотры учащихся в Школе организуются и проводятся в порядке, установленным федеральным органом исполнительной власти в области здравоохранения.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720">
        <w:rPr>
          <w:rFonts w:ascii="Times New Roman" w:eastAsia="Times New Roman" w:hAnsi="Times New Roman" w:cs="Times New Roman"/>
          <w:sz w:val="24"/>
          <w:szCs w:val="24"/>
          <w:lang w:eastAsia="ru-RU"/>
        </w:rPr>
        <w:t>2.24. Учащихся допускают к занятиям в Школе после перенесенного заболевания только при наличии справки врача.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720">
        <w:rPr>
          <w:rFonts w:ascii="Times New Roman" w:eastAsia="Times New Roman" w:hAnsi="Times New Roman" w:cs="Times New Roman"/>
          <w:sz w:val="24"/>
          <w:szCs w:val="24"/>
          <w:lang w:eastAsia="ru-RU"/>
        </w:rPr>
        <w:t>2.25. В Школе организуется работа по профилактике инфекционных и неинфекционных заболеваний.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466720">
        <w:rPr>
          <w:rFonts w:ascii="Times New Roman" w:eastAsia="Times New Roman" w:hAnsi="Times New Roman" w:cs="Times New Roman"/>
          <w:sz w:val="24"/>
          <w:szCs w:val="24"/>
          <w:lang w:eastAsia="ru-RU"/>
        </w:rPr>
        <w:t>2.26. В классных журналах оформляется лист здоровья, в который для каждого обучающегося вносятся сведения о группе здоровья, группе занятий физической культурой, рекомендуемом размере учебной мебели.</w:t>
      </w:r>
    </w:p>
    <w:p w:rsidR="00466720" w:rsidRPr="00466720" w:rsidRDefault="00466720" w:rsidP="004667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3. Режим каникулярного времени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3.1.Продолжительность каникул в течение учебного года составляет не менее 30 календарных дней.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3.2. Продолжительность летних каникул составляет не менее 8 недель.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3.</w:t>
      </w:r>
      <w:proofErr w:type="gramStart"/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3.Для</w:t>
      </w:r>
      <w:proofErr w:type="gramEnd"/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обучающихся в первом классе устанавливаются в течение года дополнительные недельные каникулы.</w:t>
      </w:r>
    </w:p>
    <w:p w:rsidR="00466720" w:rsidRPr="00466720" w:rsidRDefault="00466720" w:rsidP="004667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4. Режим внеурочной деятельности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4.1 Режим внеурочной деятельности регламентируется расписанием работы группы продленного дня, кружков, секций, детских общественных объединений.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4.2. 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и планом </w:t>
      </w: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lastRenderedPageBreak/>
        <w:t>воспитательной работы. Выход за пределы школы разрешается только после издания соответствующего приказа директора школы. Ответственность за жизнь и здоровье обучающихся при проведении подобных мероприятий несет учитель, воспитатель, который назначен приказом директора.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4.3. Факультативные, групповые, индивидуальные занятия, занятия объединений дополнительного образования начинаются не ранее, чем через 40 минут  после окончания уроков.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4.4. Часы факультативных, групповых и индивидуальных занятий входят в объем максимально допустимой нагрузки.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4.6.При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4.7. В Школе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 Режим работы каждой группы утверждается приказом директора школы.</w:t>
      </w:r>
    </w:p>
    <w:p w:rsidR="00466720" w:rsidRPr="00466720" w:rsidRDefault="00466720" w:rsidP="00466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466720" w:rsidRPr="00466720" w:rsidRDefault="00466720" w:rsidP="00466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4.8. </w:t>
      </w:r>
      <w:r w:rsidRPr="004667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устанавливается наполняемость классов и групп продленного дня в количестве 15-20 человек. При наличии необходимых условий и средств возможно комплектование классов и групп продленного дня с меньшей наполняемостью.</w:t>
      </w:r>
    </w:p>
    <w:p w:rsidR="00466720" w:rsidRPr="00466720" w:rsidRDefault="00466720" w:rsidP="00466720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5. Промежуточная и итоговая аттестация обучающихся.</w:t>
      </w:r>
    </w:p>
    <w:p w:rsidR="00466720" w:rsidRPr="00466720" w:rsidRDefault="00466720" w:rsidP="00466720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5.1. 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школы.</w:t>
      </w:r>
    </w:p>
    <w:p w:rsidR="00466720" w:rsidRDefault="00466720" w:rsidP="00887394">
      <w:pPr>
        <w:shd w:val="clear" w:color="auto" w:fill="E5DFEC" w:themeFill="accent4" w:themeFillTint="33"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6672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5.2. Освоение образовательных программ основного общего и среднего общего образования завершается обязательной итоговой аттестацией</w:t>
      </w:r>
      <w:r w:rsidR="0088739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</w:p>
    <w:p w:rsidR="00887394" w:rsidRDefault="00887394" w:rsidP="00887394">
      <w:pPr>
        <w:shd w:val="clear" w:color="auto" w:fill="E5DFEC" w:themeFill="accent4" w:themeFillTint="33"/>
        <w:spacing w:after="0" w:line="240" w:lineRule="auto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887394" w:rsidRDefault="00887394" w:rsidP="00887394">
      <w:pPr>
        <w:shd w:val="clear" w:color="auto" w:fill="E5DFEC" w:themeFill="accent4" w:themeFillTint="33"/>
        <w:spacing w:after="0" w:line="240" w:lineRule="auto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887394" w:rsidRDefault="00887394" w:rsidP="00887394">
      <w:pPr>
        <w:shd w:val="clear" w:color="auto" w:fill="E5DFEC" w:themeFill="accent4" w:themeFillTint="33"/>
        <w:spacing w:after="0" w:line="240" w:lineRule="auto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887394" w:rsidRDefault="00887394" w:rsidP="00887394">
      <w:pPr>
        <w:shd w:val="clear" w:color="auto" w:fill="E5DFEC" w:themeFill="accent4" w:themeFillTint="33"/>
        <w:spacing w:after="0" w:line="240" w:lineRule="auto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</w:p>
    <w:p w:rsidR="00887394" w:rsidRPr="00887394" w:rsidRDefault="00887394" w:rsidP="00887394">
      <w:pPr>
        <w:shd w:val="clear" w:color="auto" w:fill="E5DFEC" w:themeFill="accent4" w:themeFillTint="33"/>
        <w:spacing w:after="0" w:line="240" w:lineRule="auto"/>
        <w:rPr>
          <w:rFonts w:ascii="Arial" w:eastAsia="Times New Roman" w:hAnsi="Arial" w:cs="Arial"/>
          <w:b/>
          <w:i/>
          <w:color w:val="303F50"/>
          <w:sz w:val="24"/>
          <w:szCs w:val="24"/>
          <w:lang w:eastAsia="ru-RU"/>
        </w:rPr>
      </w:pPr>
    </w:p>
    <w:p w:rsidR="00F70149" w:rsidRDefault="00F70149"/>
    <w:p w:rsidR="006C6C12" w:rsidRDefault="006C6C12"/>
    <w:sectPr w:rsidR="006C6C12" w:rsidSect="00F71F6E">
      <w:type w:val="continuous"/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C73A5"/>
    <w:multiLevelType w:val="hybridMultilevel"/>
    <w:tmpl w:val="7DA46DCE"/>
    <w:lvl w:ilvl="0" w:tplc="36273958">
      <w:start w:val="1"/>
      <w:numFmt w:val="decimal"/>
      <w:lvlText w:val="%1."/>
      <w:lvlJc w:val="left"/>
      <w:pPr>
        <w:ind w:left="720" w:hanging="360"/>
      </w:pPr>
    </w:lvl>
    <w:lvl w:ilvl="1" w:tplc="36273958" w:tentative="1">
      <w:start w:val="1"/>
      <w:numFmt w:val="lowerLetter"/>
      <w:lvlText w:val="%2."/>
      <w:lvlJc w:val="left"/>
      <w:pPr>
        <w:ind w:left="1440" w:hanging="360"/>
      </w:pPr>
    </w:lvl>
    <w:lvl w:ilvl="2" w:tplc="36273958" w:tentative="1">
      <w:start w:val="1"/>
      <w:numFmt w:val="lowerRoman"/>
      <w:lvlText w:val="%3."/>
      <w:lvlJc w:val="right"/>
      <w:pPr>
        <w:ind w:left="2160" w:hanging="180"/>
      </w:pPr>
    </w:lvl>
    <w:lvl w:ilvl="3" w:tplc="36273958" w:tentative="1">
      <w:start w:val="1"/>
      <w:numFmt w:val="decimal"/>
      <w:lvlText w:val="%4."/>
      <w:lvlJc w:val="left"/>
      <w:pPr>
        <w:ind w:left="2880" w:hanging="360"/>
      </w:pPr>
    </w:lvl>
    <w:lvl w:ilvl="4" w:tplc="36273958" w:tentative="1">
      <w:start w:val="1"/>
      <w:numFmt w:val="lowerLetter"/>
      <w:lvlText w:val="%5."/>
      <w:lvlJc w:val="left"/>
      <w:pPr>
        <w:ind w:left="3600" w:hanging="360"/>
      </w:pPr>
    </w:lvl>
    <w:lvl w:ilvl="5" w:tplc="36273958" w:tentative="1">
      <w:start w:val="1"/>
      <w:numFmt w:val="lowerRoman"/>
      <w:lvlText w:val="%6."/>
      <w:lvlJc w:val="right"/>
      <w:pPr>
        <w:ind w:left="4320" w:hanging="180"/>
      </w:pPr>
    </w:lvl>
    <w:lvl w:ilvl="6" w:tplc="36273958" w:tentative="1">
      <w:start w:val="1"/>
      <w:numFmt w:val="decimal"/>
      <w:lvlText w:val="%7."/>
      <w:lvlJc w:val="left"/>
      <w:pPr>
        <w:ind w:left="5040" w:hanging="360"/>
      </w:pPr>
    </w:lvl>
    <w:lvl w:ilvl="7" w:tplc="36273958" w:tentative="1">
      <w:start w:val="1"/>
      <w:numFmt w:val="lowerLetter"/>
      <w:lvlText w:val="%8."/>
      <w:lvlJc w:val="left"/>
      <w:pPr>
        <w:ind w:left="5760" w:hanging="360"/>
      </w:pPr>
    </w:lvl>
    <w:lvl w:ilvl="8" w:tplc="36273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6026E"/>
    <w:multiLevelType w:val="hybridMultilevel"/>
    <w:tmpl w:val="D646E65A"/>
    <w:lvl w:ilvl="0" w:tplc="9512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7BA40BD"/>
    <w:multiLevelType w:val="hybridMultilevel"/>
    <w:tmpl w:val="CD782C2C"/>
    <w:lvl w:ilvl="0" w:tplc="95855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B1B0608"/>
    <w:multiLevelType w:val="hybridMultilevel"/>
    <w:tmpl w:val="277ADEA0"/>
    <w:lvl w:ilvl="0" w:tplc="27802009">
      <w:start w:val="1"/>
      <w:numFmt w:val="decimal"/>
      <w:lvlText w:val="%1."/>
      <w:lvlJc w:val="left"/>
      <w:pPr>
        <w:ind w:left="720" w:hanging="360"/>
      </w:pPr>
    </w:lvl>
    <w:lvl w:ilvl="1" w:tplc="27802009" w:tentative="1">
      <w:start w:val="1"/>
      <w:numFmt w:val="lowerLetter"/>
      <w:lvlText w:val="%2."/>
      <w:lvlJc w:val="left"/>
      <w:pPr>
        <w:ind w:left="1440" w:hanging="360"/>
      </w:pPr>
    </w:lvl>
    <w:lvl w:ilvl="2" w:tplc="27802009" w:tentative="1">
      <w:start w:val="1"/>
      <w:numFmt w:val="lowerRoman"/>
      <w:lvlText w:val="%3."/>
      <w:lvlJc w:val="right"/>
      <w:pPr>
        <w:ind w:left="2160" w:hanging="180"/>
      </w:pPr>
    </w:lvl>
    <w:lvl w:ilvl="3" w:tplc="27802009" w:tentative="1">
      <w:start w:val="1"/>
      <w:numFmt w:val="decimal"/>
      <w:lvlText w:val="%4."/>
      <w:lvlJc w:val="left"/>
      <w:pPr>
        <w:ind w:left="2880" w:hanging="360"/>
      </w:pPr>
    </w:lvl>
    <w:lvl w:ilvl="4" w:tplc="27802009" w:tentative="1">
      <w:start w:val="1"/>
      <w:numFmt w:val="lowerLetter"/>
      <w:lvlText w:val="%5."/>
      <w:lvlJc w:val="left"/>
      <w:pPr>
        <w:ind w:left="3600" w:hanging="360"/>
      </w:pPr>
    </w:lvl>
    <w:lvl w:ilvl="5" w:tplc="27802009" w:tentative="1">
      <w:start w:val="1"/>
      <w:numFmt w:val="lowerRoman"/>
      <w:lvlText w:val="%6."/>
      <w:lvlJc w:val="right"/>
      <w:pPr>
        <w:ind w:left="4320" w:hanging="180"/>
      </w:pPr>
    </w:lvl>
    <w:lvl w:ilvl="6" w:tplc="27802009" w:tentative="1">
      <w:start w:val="1"/>
      <w:numFmt w:val="decimal"/>
      <w:lvlText w:val="%7."/>
      <w:lvlJc w:val="left"/>
      <w:pPr>
        <w:ind w:left="5040" w:hanging="360"/>
      </w:pPr>
    </w:lvl>
    <w:lvl w:ilvl="7" w:tplc="27802009" w:tentative="1">
      <w:start w:val="1"/>
      <w:numFmt w:val="lowerLetter"/>
      <w:lvlText w:val="%8."/>
      <w:lvlJc w:val="left"/>
      <w:pPr>
        <w:ind w:left="5760" w:hanging="360"/>
      </w:pPr>
    </w:lvl>
    <w:lvl w:ilvl="8" w:tplc="27802009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1E6"/>
    <w:rsid w:val="0003691C"/>
    <w:rsid w:val="00040904"/>
    <w:rsid w:val="00041C7F"/>
    <w:rsid w:val="00045C9A"/>
    <w:rsid w:val="0006501F"/>
    <w:rsid w:val="000710E3"/>
    <w:rsid w:val="00084AB2"/>
    <w:rsid w:val="000A3D9D"/>
    <w:rsid w:val="000A4B99"/>
    <w:rsid w:val="000C2108"/>
    <w:rsid w:val="000E0C8D"/>
    <w:rsid w:val="00102288"/>
    <w:rsid w:val="001071F6"/>
    <w:rsid w:val="00112E33"/>
    <w:rsid w:val="0011531C"/>
    <w:rsid w:val="0013351B"/>
    <w:rsid w:val="00135686"/>
    <w:rsid w:val="001402C9"/>
    <w:rsid w:val="00146503"/>
    <w:rsid w:val="0015118D"/>
    <w:rsid w:val="00163CDE"/>
    <w:rsid w:val="00167E0D"/>
    <w:rsid w:val="00174B61"/>
    <w:rsid w:val="00180150"/>
    <w:rsid w:val="00190663"/>
    <w:rsid w:val="001907BD"/>
    <w:rsid w:val="00195851"/>
    <w:rsid w:val="0019789A"/>
    <w:rsid w:val="001A2CB1"/>
    <w:rsid w:val="001A5827"/>
    <w:rsid w:val="001B3C84"/>
    <w:rsid w:val="001B49DF"/>
    <w:rsid w:val="001B64D2"/>
    <w:rsid w:val="001B7A15"/>
    <w:rsid w:val="001C4C7E"/>
    <w:rsid w:val="001C7BAF"/>
    <w:rsid w:val="001D57BE"/>
    <w:rsid w:val="001E04D6"/>
    <w:rsid w:val="002031D0"/>
    <w:rsid w:val="00205768"/>
    <w:rsid w:val="00216FC6"/>
    <w:rsid w:val="002409C6"/>
    <w:rsid w:val="00244A7B"/>
    <w:rsid w:val="0025668D"/>
    <w:rsid w:val="0026193A"/>
    <w:rsid w:val="0027486E"/>
    <w:rsid w:val="00294413"/>
    <w:rsid w:val="00294466"/>
    <w:rsid w:val="002A6340"/>
    <w:rsid w:val="002B32FF"/>
    <w:rsid w:val="002B7AF4"/>
    <w:rsid w:val="002C4C8B"/>
    <w:rsid w:val="002D171E"/>
    <w:rsid w:val="002F55D3"/>
    <w:rsid w:val="003121AC"/>
    <w:rsid w:val="0031586B"/>
    <w:rsid w:val="00315CE2"/>
    <w:rsid w:val="0031610D"/>
    <w:rsid w:val="0031636E"/>
    <w:rsid w:val="00335585"/>
    <w:rsid w:val="003456E6"/>
    <w:rsid w:val="003475CA"/>
    <w:rsid w:val="003540E0"/>
    <w:rsid w:val="00360FD2"/>
    <w:rsid w:val="00373BD1"/>
    <w:rsid w:val="003872C5"/>
    <w:rsid w:val="00392597"/>
    <w:rsid w:val="00395535"/>
    <w:rsid w:val="0039658F"/>
    <w:rsid w:val="003A13BF"/>
    <w:rsid w:val="003A28F7"/>
    <w:rsid w:val="003A2D05"/>
    <w:rsid w:val="003B4DE8"/>
    <w:rsid w:val="003D3E87"/>
    <w:rsid w:val="003F0865"/>
    <w:rsid w:val="003F2B28"/>
    <w:rsid w:val="00414B1C"/>
    <w:rsid w:val="00422711"/>
    <w:rsid w:val="00447E38"/>
    <w:rsid w:val="0045295E"/>
    <w:rsid w:val="0045633A"/>
    <w:rsid w:val="00466720"/>
    <w:rsid w:val="004B1BD3"/>
    <w:rsid w:val="004B44ED"/>
    <w:rsid w:val="004C74F4"/>
    <w:rsid w:val="004E53C6"/>
    <w:rsid w:val="004F45A7"/>
    <w:rsid w:val="004F6292"/>
    <w:rsid w:val="00502BA6"/>
    <w:rsid w:val="005049E6"/>
    <w:rsid w:val="00505FFE"/>
    <w:rsid w:val="0051341C"/>
    <w:rsid w:val="0051698A"/>
    <w:rsid w:val="00520909"/>
    <w:rsid w:val="005265E6"/>
    <w:rsid w:val="005276BE"/>
    <w:rsid w:val="00542DA2"/>
    <w:rsid w:val="005528C7"/>
    <w:rsid w:val="00552CCA"/>
    <w:rsid w:val="00555EDA"/>
    <w:rsid w:val="005570E5"/>
    <w:rsid w:val="005608EF"/>
    <w:rsid w:val="005611EE"/>
    <w:rsid w:val="00563AEF"/>
    <w:rsid w:val="00577207"/>
    <w:rsid w:val="00585926"/>
    <w:rsid w:val="00594CF7"/>
    <w:rsid w:val="00594DCC"/>
    <w:rsid w:val="00596915"/>
    <w:rsid w:val="0059754A"/>
    <w:rsid w:val="005A4A07"/>
    <w:rsid w:val="005B6719"/>
    <w:rsid w:val="005C15A5"/>
    <w:rsid w:val="005C3423"/>
    <w:rsid w:val="005C627F"/>
    <w:rsid w:val="00613545"/>
    <w:rsid w:val="00616174"/>
    <w:rsid w:val="00623A33"/>
    <w:rsid w:val="0062441A"/>
    <w:rsid w:val="0063599A"/>
    <w:rsid w:val="0063608C"/>
    <w:rsid w:val="00650967"/>
    <w:rsid w:val="006570BD"/>
    <w:rsid w:val="00664984"/>
    <w:rsid w:val="00665EEC"/>
    <w:rsid w:val="00671F77"/>
    <w:rsid w:val="0067239C"/>
    <w:rsid w:val="006738AB"/>
    <w:rsid w:val="006746F7"/>
    <w:rsid w:val="00684BAC"/>
    <w:rsid w:val="00687FE1"/>
    <w:rsid w:val="006951F6"/>
    <w:rsid w:val="006A2519"/>
    <w:rsid w:val="006C6C12"/>
    <w:rsid w:val="006E22A7"/>
    <w:rsid w:val="00703EB6"/>
    <w:rsid w:val="00713AE5"/>
    <w:rsid w:val="00721B79"/>
    <w:rsid w:val="00722861"/>
    <w:rsid w:val="00734058"/>
    <w:rsid w:val="007537DA"/>
    <w:rsid w:val="00765510"/>
    <w:rsid w:val="00771507"/>
    <w:rsid w:val="00786D21"/>
    <w:rsid w:val="007B46D2"/>
    <w:rsid w:val="007B4F44"/>
    <w:rsid w:val="007C08FE"/>
    <w:rsid w:val="007D243C"/>
    <w:rsid w:val="007E28A9"/>
    <w:rsid w:val="007F5823"/>
    <w:rsid w:val="008038CB"/>
    <w:rsid w:val="0083107B"/>
    <w:rsid w:val="00836AF5"/>
    <w:rsid w:val="00840B3F"/>
    <w:rsid w:val="008461BE"/>
    <w:rsid w:val="00847BD0"/>
    <w:rsid w:val="008514D0"/>
    <w:rsid w:val="00864C54"/>
    <w:rsid w:val="00866710"/>
    <w:rsid w:val="00875117"/>
    <w:rsid w:val="00877BCD"/>
    <w:rsid w:val="00877D51"/>
    <w:rsid w:val="00881B68"/>
    <w:rsid w:val="00887394"/>
    <w:rsid w:val="0089047E"/>
    <w:rsid w:val="008915EE"/>
    <w:rsid w:val="008A5D98"/>
    <w:rsid w:val="008B0281"/>
    <w:rsid w:val="008B50C0"/>
    <w:rsid w:val="008C5B2A"/>
    <w:rsid w:val="008D20FE"/>
    <w:rsid w:val="008D41E3"/>
    <w:rsid w:val="008E65A1"/>
    <w:rsid w:val="008F2480"/>
    <w:rsid w:val="008F704A"/>
    <w:rsid w:val="00921162"/>
    <w:rsid w:val="00921FC7"/>
    <w:rsid w:val="00925885"/>
    <w:rsid w:val="009300EC"/>
    <w:rsid w:val="00934A50"/>
    <w:rsid w:val="00940FAB"/>
    <w:rsid w:val="00947AC1"/>
    <w:rsid w:val="00952957"/>
    <w:rsid w:val="00960F8A"/>
    <w:rsid w:val="00963D17"/>
    <w:rsid w:val="009819A3"/>
    <w:rsid w:val="00993931"/>
    <w:rsid w:val="009A1879"/>
    <w:rsid w:val="009A54E8"/>
    <w:rsid w:val="009E2D16"/>
    <w:rsid w:val="009E42D4"/>
    <w:rsid w:val="009F685B"/>
    <w:rsid w:val="00A07892"/>
    <w:rsid w:val="00A170A6"/>
    <w:rsid w:val="00A172D4"/>
    <w:rsid w:val="00A56368"/>
    <w:rsid w:val="00A67C38"/>
    <w:rsid w:val="00A856A1"/>
    <w:rsid w:val="00AA3911"/>
    <w:rsid w:val="00AA6047"/>
    <w:rsid w:val="00AB5215"/>
    <w:rsid w:val="00AE77BB"/>
    <w:rsid w:val="00AF6333"/>
    <w:rsid w:val="00AF7B1A"/>
    <w:rsid w:val="00B01EB8"/>
    <w:rsid w:val="00B04F9C"/>
    <w:rsid w:val="00B113E1"/>
    <w:rsid w:val="00B125EF"/>
    <w:rsid w:val="00B160F9"/>
    <w:rsid w:val="00B204ED"/>
    <w:rsid w:val="00B30301"/>
    <w:rsid w:val="00B3751B"/>
    <w:rsid w:val="00B407FD"/>
    <w:rsid w:val="00B531B7"/>
    <w:rsid w:val="00B554D4"/>
    <w:rsid w:val="00B65CAD"/>
    <w:rsid w:val="00B84CD6"/>
    <w:rsid w:val="00BA3974"/>
    <w:rsid w:val="00BB0009"/>
    <w:rsid w:val="00BB2F5F"/>
    <w:rsid w:val="00BB4C3A"/>
    <w:rsid w:val="00BC1CCF"/>
    <w:rsid w:val="00BD1B70"/>
    <w:rsid w:val="00BD4D52"/>
    <w:rsid w:val="00BD61E1"/>
    <w:rsid w:val="00C065B9"/>
    <w:rsid w:val="00C10B60"/>
    <w:rsid w:val="00C32281"/>
    <w:rsid w:val="00C411E6"/>
    <w:rsid w:val="00C53FBB"/>
    <w:rsid w:val="00C57758"/>
    <w:rsid w:val="00C6029C"/>
    <w:rsid w:val="00C60767"/>
    <w:rsid w:val="00C862DC"/>
    <w:rsid w:val="00CB428E"/>
    <w:rsid w:val="00CB5D42"/>
    <w:rsid w:val="00CB76E6"/>
    <w:rsid w:val="00CB7EF6"/>
    <w:rsid w:val="00CC177D"/>
    <w:rsid w:val="00CC6737"/>
    <w:rsid w:val="00CE4D18"/>
    <w:rsid w:val="00CE5901"/>
    <w:rsid w:val="00CF148B"/>
    <w:rsid w:val="00D051DE"/>
    <w:rsid w:val="00D06791"/>
    <w:rsid w:val="00D171F1"/>
    <w:rsid w:val="00D51D22"/>
    <w:rsid w:val="00D6210A"/>
    <w:rsid w:val="00D742E9"/>
    <w:rsid w:val="00D80AC6"/>
    <w:rsid w:val="00D82A31"/>
    <w:rsid w:val="00D93660"/>
    <w:rsid w:val="00D9759F"/>
    <w:rsid w:val="00DA5FB6"/>
    <w:rsid w:val="00DB0253"/>
    <w:rsid w:val="00DB075E"/>
    <w:rsid w:val="00DE2CF4"/>
    <w:rsid w:val="00DE5276"/>
    <w:rsid w:val="00E21294"/>
    <w:rsid w:val="00E31409"/>
    <w:rsid w:val="00E44E9A"/>
    <w:rsid w:val="00E50C8D"/>
    <w:rsid w:val="00E66A44"/>
    <w:rsid w:val="00E744E6"/>
    <w:rsid w:val="00E902EA"/>
    <w:rsid w:val="00E93A71"/>
    <w:rsid w:val="00E93F7F"/>
    <w:rsid w:val="00EA13DD"/>
    <w:rsid w:val="00EA1726"/>
    <w:rsid w:val="00EA3DB8"/>
    <w:rsid w:val="00EC2040"/>
    <w:rsid w:val="00EE38EA"/>
    <w:rsid w:val="00EE4EB0"/>
    <w:rsid w:val="00EF37FA"/>
    <w:rsid w:val="00EF6485"/>
    <w:rsid w:val="00F01D46"/>
    <w:rsid w:val="00F0377C"/>
    <w:rsid w:val="00F062B9"/>
    <w:rsid w:val="00F24CAE"/>
    <w:rsid w:val="00F269FB"/>
    <w:rsid w:val="00F355B6"/>
    <w:rsid w:val="00F70149"/>
    <w:rsid w:val="00F71F6E"/>
    <w:rsid w:val="00F757BD"/>
    <w:rsid w:val="00F86023"/>
    <w:rsid w:val="00F951CE"/>
    <w:rsid w:val="00FB336F"/>
    <w:rsid w:val="00FB5C6D"/>
    <w:rsid w:val="00FC2219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A4D2"/>
  <w15:docId w15:val="{B5860927-7883-4453-9588-008AA49A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3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</cp:revision>
  <dcterms:created xsi:type="dcterms:W3CDTF">2019-02-18T15:43:00Z</dcterms:created>
  <dcterms:modified xsi:type="dcterms:W3CDTF">2021-04-21T08:09:00Z</dcterms:modified>
</cp:coreProperties>
</file>